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A96B4D" w:rsidP="00B25E83">
      <w:pPr>
        <w:rPr>
          <w:b/>
          <w:sz w:val="10"/>
          <w:szCs w:val="10"/>
        </w:rPr>
      </w:pPr>
      <w:r>
        <w:rPr>
          <w:b/>
          <w:noProof/>
        </w:rPr>
        <mc:AlternateContent>
          <mc:Choice Requires="wps">
            <w:drawing>
              <wp:anchor distT="0" distB="0" distL="114300" distR="114300" simplePos="0" relativeHeight="251677696" behindDoc="0" locked="0" layoutInCell="0" allowOverlap="1" wp14:anchorId="61F46916" wp14:editId="78704DE6">
                <wp:simplePos x="0" y="0"/>
                <wp:positionH relativeFrom="column">
                  <wp:posOffset>0</wp:posOffset>
                </wp:positionH>
                <wp:positionV relativeFrom="paragraph">
                  <wp:posOffset>31750</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46916" id="_x0000_t202" coordsize="21600,21600" o:spt="202" path="m,l,21600r21600,l21600,xe">
                <v:stroke joinstyle="miter"/>
                <v:path gradientshapeok="t" o:connecttype="rect"/>
              </v:shapetype>
              <v:shape id="Text Box 2" o:spid="_x0000_s1026" type="#_x0000_t202" style="position:absolute;margin-left:0;margin-top:2.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" o:allowincell="f" strokeweight="3pt">
                <v:stroke linestyle="thinThin"/>
                <v:textbox>
                  <w:txbxContent>
                    <w:p w:rsidR="00C44FAE" w:rsidRPr="00720274" w:rsidRDefault="00C44FAE"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AD6226"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115253</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C44FAE" w:rsidRPr="0069391B" w:rsidRDefault="003D77C2" w:rsidP="00BF4B36">
                            <w:pPr>
                              <w:spacing w:after="0"/>
                              <w:rPr>
                                <w:b/>
                                <w:sz w:val="40"/>
                                <w:szCs w:val="40"/>
                              </w:rPr>
                            </w:pPr>
                            <w:r>
                              <w:rPr>
                                <w:b/>
                                <w:sz w:val="40"/>
                                <w:szCs w:val="40"/>
                              </w:rPr>
                              <w:t>TTF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115377">
                              <w:rPr>
                                <w:sz w:val="20"/>
                                <w:szCs w:val="20"/>
                              </w:rPr>
                              <w:t>1</w:t>
                            </w:r>
                            <w:r w:rsidRPr="00BF4B36">
                              <w:rPr>
                                <w:sz w:val="20"/>
                                <w:szCs w:val="20"/>
                              </w:rPr>
                              <w:t>/</w:t>
                            </w:r>
                            <w:r w:rsidR="000E4DE5">
                              <w:rPr>
                                <w:sz w:val="20"/>
                                <w:szCs w:val="20"/>
                              </w:rPr>
                              <w:t>1</w:t>
                            </w:r>
                            <w:r w:rsidR="00CC73F3">
                              <w:rPr>
                                <w:sz w:val="20"/>
                                <w:szCs w:val="20"/>
                              </w:rPr>
                              <w:t>2</w:t>
                            </w:r>
                            <w:r w:rsidRPr="00BF4B36">
                              <w:rPr>
                                <w:sz w:val="20"/>
                                <w:szCs w:val="20"/>
                              </w:rPr>
                              <w:t>/201</w:t>
                            </w:r>
                            <w:r w:rsidR="0011537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5pt;margin-top:9.1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">
                <v:textbox>
                  <w:txbxContent>
                    <w:p w:rsidR="00C44FAE" w:rsidRPr="0069391B" w:rsidRDefault="003D77C2" w:rsidP="00BF4B36">
                      <w:pPr>
                        <w:spacing w:after="0"/>
                        <w:rPr>
                          <w:b/>
                          <w:sz w:val="40"/>
                          <w:szCs w:val="40"/>
                        </w:rPr>
                      </w:pPr>
                      <w:r>
                        <w:rPr>
                          <w:b/>
                          <w:sz w:val="40"/>
                          <w:szCs w:val="40"/>
                        </w:rPr>
                        <w:t>TTF Series</w:t>
                      </w:r>
                    </w:p>
                    <w:p w:rsidR="00C44FAE" w:rsidRPr="00BF4B36" w:rsidRDefault="00C44FAE" w:rsidP="00BF4B36">
                      <w:pPr>
                        <w:spacing w:after="0"/>
                        <w:rPr>
                          <w:sz w:val="20"/>
                          <w:szCs w:val="20"/>
                        </w:rPr>
                      </w:pPr>
                      <w:r w:rsidRPr="00BF4B36">
                        <w:rPr>
                          <w:sz w:val="20"/>
                          <w:szCs w:val="20"/>
                        </w:rPr>
                        <w:t>Revision A</w:t>
                      </w:r>
                    </w:p>
                    <w:p w:rsidR="00C44FAE" w:rsidRPr="00BF4B36" w:rsidRDefault="00C44FAE" w:rsidP="00B25E83">
                      <w:pPr>
                        <w:spacing w:after="0"/>
                        <w:rPr>
                          <w:sz w:val="20"/>
                          <w:szCs w:val="20"/>
                        </w:rPr>
                      </w:pPr>
                      <w:r w:rsidRPr="00BF4B36">
                        <w:rPr>
                          <w:sz w:val="20"/>
                          <w:szCs w:val="20"/>
                        </w:rPr>
                        <w:t>Effective Date: 0</w:t>
                      </w:r>
                      <w:r w:rsidR="00115377">
                        <w:rPr>
                          <w:sz w:val="20"/>
                          <w:szCs w:val="20"/>
                        </w:rPr>
                        <w:t>1</w:t>
                      </w:r>
                      <w:r w:rsidRPr="00BF4B36">
                        <w:rPr>
                          <w:sz w:val="20"/>
                          <w:szCs w:val="20"/>
                        </w:rPr>
                        <w:t>/</w:t>
                      </w:r>
                      <w:r w:rsidR="000E4DE5">
                        <w:rPr>
                          <w:sz w:val="20"/>
                          <w:szCs w:val="20"/>
                        </w:rPr>
                        <w:t>1</w:t>
                      </w:r>
                      <w:r w:rsidR="00CC73F3">
                        <w:rPr>
                          <w:sz w:val="20"/>
                          <w:szCs w:val="20"/>
                        </w:rPr>
                        <w:t>2</w:t>
                      </w:r>
                      <w:r w:rsidRPr="00BF4B36">
                        <w:rPr>
                          <w:sz w:val="20"/>
                          <w:szCs w:val="20"/>
                        </w:rPr>
                        <w:t>/201</w:t>
                      </w:r>
                      <w:r w:rsidR="00115377">
                        <w:rPr>
                          <w:sz w:val="20"/>
                          <w:szCs w:val="20"/>
                        </w:rPr>
                        <w:t>8</w:t>
                      </w:r>
                    </w:p>
                    <w:p w:rsidR="00C44FAE" w:rsidRDefault="00C44FAE"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C44FAE" w:rsidRPr="00BF4B36" w:rsidRDefault="00C44FAE"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00B25E83" w:rsidRPr="009474BC">
        <w:rPr>
          <w:b/>
          <w:noProof/>
        </w:rPr>
        <w:drawing>
          <wp:inline distT="0" distB="0" distL="0" distR="0">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AD6226"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290945" cy="290195"/>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290195"/>
                        </a:xfrm>
                        <a:prstGeom prst="rect">
                          <a:avLst/>
                        </a:prstGeom>
                        <a:solidFill>
                          <a:srgbClr val="FFFFFF"/>
                        </a:solidFill>
                        <a:ln w="38100" cmpd="dbl">
                          <a:solidFill>
                            <a:srgbClr val="000000"/>
                          </a:solidFill>
                          <a:miter lim="800000"/>
                          <a:headEnd/>
                          <a:tailEnd/>
                        </a:ln>
                      </wps:spPr>
                      <wps:txb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495.3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" o:allowincell="f" strokeweight="3pt">
                <v:stroke linestyle="thinThin"/>
                <v:textbox>
                  <w:txbxContent>
                    <w:p w:rsidR="00C44FAE" w:rsidRPr="00130B01" w:rsidRDefault="00C44FAE" w:rsidP="00B25E83">
                      <w:pPr>
                        <w:ind w:left="-180" w:right="-182" w:firstLine="180"/>
                        <w:rPr>
                          <w:sz w:val="24"/>
                          <w:szCs w:val="24"/>
                        </w:rPr>
                      </w:pPr>
                      <w:r w:rsidRPr="00130B01">
                        <w:rPr>
                          <w:b/>
                          <w:bCs/>
                          <w:sz w:val="24"/>
                          <w:szCs w:val="24"/>
                        </w:rPr>
                        <w:t>1. IDENTIFICATION OF THE SUBSTANCE/MIXTURE AND OF THE COMPANY/UNDERTAKING</w:t>
                      </w:r>
                    </w:p>
                    <w:p w:rsidR="00C44FAE" w:rsidRDefault="00C44FAE"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697388" w:rsidRPr="00697388" w:rsidRDefault="00B25E83" w:rsidP="00B25E83">
      <w:pPr>
        <w:pStyle w:val="ListParagraph"/>
        <w:ind w:left="360"/>
        <w:rPr>
          <w:b/>
        </w:rPr>
      </w:pPr>
      <w:r>
        <w:rPr>
          <w:b/>
        </w:rPr>
        <w:t>Material Name</w:t>
      </w:r>
      <w:r w:rsidR="00697388">
        <w:rPr>
          <w:b/>
        </w:rPr>
        <w:tab/>
      </w:r>
      <w:r w:rsidR="00697388">
        <w:rPr>
          <w:b/>
        </w:rPr>
        <w:tab/>
        <w:t>: TTF-500</w:t>
      </w:r>
      <w:r w:rsidR="003D77C2">
        <w:rPr>
          <w:b/>
        </w:rPr>
        <w:t>, TTF-500 (ISO-220), TTF-1000, TTF-1500</w:t>
      </w:r>
    </w:p>
    <w:p w:rsidR="00B25E83" w:rsidRDefault="00B25E83" w:rsidP="00B25E83">
      <w:pPr>
        <w:pStyle w:val="ListParagraph"/>
        <w:ind w:left="360"/>
      </w:pPr>
      <w:r>
        <w:rPr>
          <w:b/>
        </w:rPr>
        <w:t xml:space="preserve">Product </w:t>
      </w:r>
      <w:r w:rsidR="00EC25A9">
        <w:rPr>
          <w:b/>
        </w:rPr>
        <w:t xml:space="preserve">Code </w:t>
      </w:r>
      <w:r w:rsidR="00697388">
        <w:rPr>
          <w:b/>
        </w:rPr>
        <w:tab/>
      </w:r>
      <w:r w:rsidR="00697388">
        <w:rPr>
          <w:b/>
        </w:rPr>
        <w:tab/>
        <w:t>:</w:t>
      </w:r>
      <w:r w:rsidR="00697388">
        <w:t xml:space="preserve"> </w:t>
      </w:r>
      <w:r w:rsidR="003D77C2">
        <w:t xml:space="preserve"> </w:t>
      </w:r>
      <w:r w:rsidR="00697388">
        <w:t>16080</w:t>
      </w:r>
      <w:r w:rsidR="003D77C2">
        <w:t xml:space="preserve">               16082                16106       16108</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Product Use</w:t>
      </w:r>
      <w:r>
        <w:rPr>
          <w:b/>
        </w:rPr>
        <w:tab/>
      </w:r>
      <w:r w:rsidR="006862CE">
        <w:rPr>
          <w:b/>
        </w:rPr>
        <w:tab/>
        <w:t>:</w:t>
      </w:r>
      <w:r w:rsidR="006862CE">
        <w:t xml:space="preserve"> </w:t>
      </w:r>
      <w:r w:rsidR="00ED5204">
        <w:t xml:space="preserve">Synthetic </w:t>
      </w:r>
      <w:r w:rsidR="00697388">
        <w:t>Tenter Frame</w:t>
      </w:r>
      <w:r w:rsidR="00ED5204">
        <w:t xml:space="preserve"> Oil</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9274B9">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0E4DE5">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0E4DE5" w:rsidRDefault="00B25E83" w:rsidP="000E4DE5">
      <w:pPr>
        <w:pStyle w:val="ListParagraph"/>
        <w:ind w:left="360"/>
        <w:rPr>
          <w:b/>
        </w:rPr>
      </w:pPr>
      <w:r>
        <w:rPr>
          <w:b/>
        </w:rPr>
        <w:t xml:space="preserve">1.4 </w:t>
      </w:r>
      <w:r w:rsidRPr="00ED5CE1">
        <w:rPr>
          <w:b/>
        </w:rPr>
        <w:t>EMERGENCY TELEPHONE NUMBER</w:t>
      </w:r>
      <w:r>
        <w:rPr>
          <w:b/>
        </w:rPr>
        <w:tab/>
        <w:t xml:space="preserve">: </w:t>
      </w:r>
      <w:r w:rsidR="000E4DE5">
        <w:rPr>
          <w:b/>
        </w:rPr>
        <w:t>INFOTRAC – 1.800.535.5053     Contract #107464</w:t>
      </w:r>
    </w:p>
    <w:p w:rsidR="000E4DE5" w:rsidRDefault="000E4DE5" w:rsidP="000E4DE5">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B25E83" w:rsidP="00B25E83">
      <w:pPr>
        <w:pStyle w:val="ListParagraph"/>
        <w:ind w:left="360"/>
      </w:pPr>
    </w:p>
    <w:p w:rsidR="00B25E83" w:rsidRDefault="00AD6226"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C44FAE" w:rsidRDefault="00C44FAE"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C44FAE">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C44FAE">
            <w:pPr>
              <w:pStyle w:val="ListParagraph"/>
              <w:ind w:left="0"/>
              <w:rPr>
                <w:b/>
              </w:rPr>
            </w:pPr>
          </w:p>
        </w:tc>
      </w:tr>
      <w:tr w:rsidR="00B25E83" w:rsidTr="00C44FAE">
        <w:trPr>
          <w:trHeight w:val="291"/>
        </w:trPr>
        <w:tc>
          <w:tcPr>
            <w:tcW w:w="4420" w:type="dxa"/>
          </w:tcPr>
          <w:p w:rsidR="00B25E83" w:rsidRDefault="00B25E83" w:rsidP="00C44FAE">
            <w:pPr>
              <w:pStyle w:val="ListParagraph"/>
              <w:ind w:left="0"/>
              <w:rPr>
                <w:b/>
              </w:rPr>
            </w:pPr>
            <w:r>
              <w:rPr>
                <w:b/>
              </w:rPr>
              <w:t>Hazard Characteristics</w:t>
            </w:r>
          </w:p>
        </w:tc>
        <w:tc>
          <w:tcPr>
            <w:tcW w:w="4400" w:type="dxa"/>
          </w:tcPr>
          <w:p w:rsidR="00B25E83" w:rsidRDefault="00B25E83" w:rsidP="00C44FAE">
            <w:pPr>
              <w:pStyle w:val="ListParagraph"/>
              <w:ind w:left="0"/>
              <w:rPr>
                <w:b/>
              </w:rPr>
            </w:pPr>
            <w:r>
              <w:rPr>
                <w:b/>
              </w:rPr>
              <w:t>R-phrase(s)</w:t>
            </w:r>
          </w:p>
        </w:tc>
      </w:tr>
      <w:tr w:rsidR="00B25E83" w:rsidTr="00C44FAE">
        <w:trPr>
          <w:trHeight w:val="316"/>
        </w:trPr>
        <w:tc>
          <w:tcPr>
            <w:tcW w:w="4420" w:type="dxa"/>
          </w:tcPr>
          <w:p w:rsidR="00B25E83" w:rsidRDefault="00B25E83" w:rsidP="00C44FAE">
            <w:pPr>
              <w:pStyle w:val="ListParagraph"/>
              <w:ind w:left="0"/>
            </w:pPr>
            <w:r>
              <w:t>Not classified as dangerous under EC Criteria</w:t>
            </w:r>
          </w:p>
          <w:p w:rsidR="00BF4B36" w:rsidRPr="00F007C6" w:rsidRDefault="00BF4B36" w:rsidP="00C44FAE">
            <w:pPr>
              <w:pStyle w:val="ListParagraph"/>
              <w:ind w:left="0"/>
            </w:pPr>
            <w:r>
              <w:t>Hazard Not Otherwise Classified (HNOC)</w:t>
            </w:r>
          </w:p>
        </w:tc>
        <w:tc>
          <w:tcPr>
            <w:tcW w:w="4400" w:type="dxa"/>
          </w:tcPr>
          <w:p w:rsidR="00B25E83" w:rsidRDefault="00B25E83" w:rsidP="00C44FAE">
            <w:pPr>
              <w:pStyle w:val="ListParagraph"/>
              <w:ind w:left="0"/>
              <w:rPr>
                <w:b/>
              </w:rPr>
            </w:pPr>
          </w:p>
        </w:tc>
      </w:tr>
    </w:tbl>
    <w:p w:rsidR="00B25E83"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AD6226"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simplePos x="0" y="0"/>
                <wp:positionH relativeFrom="column">
                  <wp:posOffset>28575</wp:posOffset>
                </wp:positionH>
                <wp:positionV relativeFrom="paragraph">
                  <wp:posOffset>278130</wp:posOffset>
                </wp:positionV>
                <wp:extent cx="6362700" cy="357505"/>
                <wp:effectExtent l="19050" t="1905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C44FAE" w:rsidRDefault="00C44FAE" w:rsidP="00B25E83">
                      <w:pPr>
                        <w:rPr>
                          <w:sz w:val="32"/>
                        </w:rPr>
                      </w:pPr>
                      <w:r>
                        <w:rPr>
                          <w:b/>
                          <w:bCs/>
                          <w:sz w:val="24"/>
                        </w:rPr>
                        <w:t>3. COMPOSITION/INFORMATION ON INGREDIENTS</w:t>
                      </w:r>
                    </w:p>
                    <w:p w:rsidR="00C44FAE" w:rsidRDefault="00C44FAE"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rsidR="00CF6D9B" w:rsidRPr="00CF6D9B">
        <w:t>A</w:t>
      </w:r>
      <w:r w:rsidR="00CF6D9B">
        <w:rPr>
          <w:b/>
        </w:rPr>
        <w:t xml:space="preserve"> </w:t>
      </w:r>
      <w:r w:rsidR="00CF6D9B">
        <w:t>lubricating</w:t>
      </w:r>
      <w:r>
        <w:t xml:space="preserve"> </w:t>
      </w:r>
      <w:r w:rsidR="00697388">
        <w:t>tenter frame</w:t>
      </w:r>
      <w:r w:rsidR="00CF2831">
        <w:t xml:space="preserve">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C44FAE">
            <w:pPr>
              <w:pStyle w:val="ListParagraph"/>
              <w:ind w:left="0"/>
              <w:jc w:val="center"/>
              <w:rPr>
                <w:b/>
              </w:rPr>
            </w:pPr>
            <w:r>
              <w:rPr>
                <w:b/>
              </w:rPr>
              <w:t>Chemical Identity</w:t>
            </w:r>
          </w:p>
        </w:tc>
        <w:tc>
          <w:tcPr>
            <w:tcW w:w="1890" w:type="dxa"/>
          </w:tcPr>
          <w:p w:rsidR="00BF4B36" w:rsidRDefault="00BF4B36" w:rsidP="00C44FAE">
            <w:pPr>
              <w:pStyle w:val="ListParagraph"/>
              <w:ind w:left="0"/>
              <w:jc w:val="center"/>
              <w:rPr>
                <w:b/>
              </w:rPr>
            </w:pPr>
            <w:r>
              <w:rPr>
                <w:b/>
              </w:rPr>
              <w:t>Name</w:t>
            </w:r>
          </w:p>
        </w:tc>
        <w:tc>
          <w:tcPr>
            <w:tcW w:w="1800" w:type="dxa"/>
          </w:tcPr>
          <w:p w:rsidR="00BF4B36" w:rsidRDefault="00BF4B36" w:rsidP="00C44FAE">
            <w:pPr>
              <w:pStyle w:val="ListParagraph"/>
              <w:ind w:left="0"/>
              <w:jc w:val="center"/>
              <w:rPr>
                <w:b/>
              </w:rPr>
            </w:pPr>
            <w:r>
              <w:rPr>
                <w:b/>
              </w:rPr>
              <w:t>CAS</w:t>
            </w:r>
          </w:p>
        </w:tc>
        <w:tc>
          <w:tcPr>
            <w:tcW w:w="1260" w:type="dxa"/>
          </w:tcPr>
          <w:p w:rsidR="00BF4B36" w:rsidRDefault="00BF4B36" w:rsidP="00C44FAE">
            <w:pPr>
              <w:pStyle w:val="ListParagraph"/>
              <w:ind w:left="0"/>
              <w:jc w:val="center"/>
              <w:rPr>
                <w:b/>
              </w:rPr>
            </w:pPr>
          </w:p>
        </w:tc>
        <w:tc>
          <w:tcPr>
            <w:tcW w:w="2430" w:type="dxa"/>
          </w:tcPr>
          <w:p w:rsidR="00BF4B36" w:rsidRDefault="00BF4B36" w:rsidP="00C44FAE">
            <w:pPr>
              <w:pStyle w:val="ListParagraph"/>
              <w:ind w:left="0"/>
              <w:jc w:val="center"/>
              <w:rPr>
                <w:b/>
              </w:rPr>
            </w:pPr>
            <w:r>
              <w:rPr>
                <w:b/>
              </w:rPr>
              <w:t>Hazard Class (Category)</w:t>
            </w:r>
          </w:p>
        </w:tc>
      </w:tr>
      <w:tr w:rsidR="00BF4B36" w:rsidTr="00BF4B36">
        <w:tc>
          <w:tcPr>
            <w:tcW w:w="1890" w:type="dxa"/>
          </w:tcPr>
          <w:p w:rsidR="00BF4B36" w:rsidRPr="00BF4B36" w:rsidRDefault="00BF4B36" w:rsidP="00C44FAE">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C44FAE">
            <w:pPr>
              <w:pStyle w:val="ListParagraph"/>
              <w:ind w:left="0"/>
              <w:rPr>
                <w:sz w:val="16"/>
                <w:szCs w:val="16"/>
              </w:rPr>
            </w:pPr>
            <w:r>
              <w:rPr>
                <w:sz w:val="16"/>
                <w:szCs w:val="16"/>
              </w:rPr>
              <w:t>1-Decene, Homopolymer, Hydrogenated</w:t>
            </w:r>
          </w:p>
        </w:tc>
        <w:tc>
          <w:tcPr>
            <w:tcW w:w="1800" w:type="dxa"/>
          </w:tcPr>
          <w:p w:rsidR="00BF4B36" w:rsidRPr="00BF4B36" w:rsidRDefault="00BF4B36" w:rsidP="00C44FAE">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C44FAE">
            <w:pPr>
              <w:pStyle w:val="ListParagraph"/>
              <w:ind w:left="0"/>
              <w:rPr>
                <w:b/>
                <w:sz w:val="4"/>
                <w:szCs w:val="4"/>
              </w:rPr>
            </w:pPr>
          </w:p>
          <w:p w:rsidR="00BF4B36" w:rsidRPr="00BF4B36" w:rsidRDefault="00BF4B36" w:rsidP="00C44FAE">
            <w:pPr>
              <w:pStyle w:val="ListParagraph"/>
              <w:ind w:left="0"/>
              <w:rPr>
                <w:sz w:val="16"/>
                <w:szCs w:val="16"/>
              </w:rPr>
            </w:pPr>
          </w:p>
        </w:tc>
        <w:tc>
          <w:tcPr>
            <w:tcW w:w="2430" w:type="dxa"/>
          </w:tcPr>
          <w:p w:rsidR="00BF4B36" w:rsidRDefault="00BF4B36" w:rsidP="00C44FAE">
            <w:pPr>
              <w:pStyle w:val="ListParagraph"/>
              <w:ind w:left="0"/>
              <w:rPr>
                <w:b/>
              </w:rPr>
            </w:pPr>
            <w:r w:rsidRPr="00BF4B36">
              <w:rPr>
                <w:sz w:val="16"/>
                <w:szCs w:val="16"/>
              </w:rPr>
              <w:t>None</w:t>
            </w:r>
          </w:p>
        </w:tc>
      </w:tr>
      <w:tr w:rsidR="00BF4B36" w:rsidTr="00BF4B36">
        <w:tc>
          <w:tcPr>
            <w:tcW w:w="1890" w:type="dxa"/>
          </w:tcPr>
          <w:p w:rsidR="00BF4B36" w:rsidRPr="003D2193" w:rsidRDefault="00BF4B36" w:rsidP="00C44FAE">
            <w:pPr>
              <w:pStyle w:val="ListParagraph"/>
              <w:ind w:left="0"/>
              <w:rPr>
                <w:sz w:val="16"/>
                <w:szCs w:val="16"/>
              </w:rPr>
            </w:pPr>
          </w:p>
        </w:tc>
        <w:tc>
          <w:tcPr>
            <w:tcW w:w="1890" w:type="dxa"/>
          </w:tcPr>
          <w:p w:rsidR="00BF4B36" w:rsidRPr="003D2193" w:rsidRDefault="00BF4B36" w:rsidP="00C44FAE">
            <w:pPr>
              <w:pStyle w:val="ListParagraph"/>
              <w:ind w:left="0"/>
              <w:rPr>
                <w:sz w:val="16"/>
                <w:szCs w:val="16"/>
              </w:rPr>
            </w:pPr>
          </w:p>
        </w:tc>
        <w:tc>
          <w:tcPr>
            <w:tcW w:w="1800" w:type="dxa"/>
          </w:tcPr>
          <w:p w:rsidR="00BF4B36" w:rsidRPr="003D2193" w:rsidRDefault="00BF4B36" w:rsidP="003D2193">
            <w:pPr>
              <w:pStyle w:val="ListParagraph"/>
              <w:ind w:left="0"/>
              <w:jc w:val="center"/>
              <w:rPr>
                <w:sz w:val="16"/>
                <w:szCs w:val="16"/>
              </w:rPr>
            </w:pPr>
          </w:p>
        </w:tc>
        <w:tc>
          <w:tcPr>
            <w:tcW w:w="1260" w:type="dxa"/>
          </w:tcPr>
          <w:p w:rsidR="00BF4B36" w:rsidRDefault="00BF4B36" w:rsidP="00C44FAE">
            <w:pPr>
              <w:pStyle w:val="ListParagraph"/>
              <w:ind w:left="0"/>
              <w:rPr>
                <w:b/>
              </w:rPr>
            </w:pPr>
          </w:p>
        </w:tc>
        <w:tc>
          <w:tcPr>
            <w:tcW w:w="2430" w:type="dxa"/>
          </w:tcPr>
          <w:p w:rsidR="00BF4B36" w:rsidRPr="003D2193" w:rsidRDefault="00BF4B36" w:rsidP="00C44FAE">
            <w:pPr>
              <w:pStyle w:val="ListParagraph"/>
              <w:ind w:left="0"/>
              <w:rPr>
                <w:sz w:val="16"/>
                <w:szCs w:val="16"/>
              </w:rPr>
            </w:pP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73660</wp:posOffset>
                </wp:positionV>
                <wp:extent cx="6362700" cy="348615"/>
                <wp:effectExtent l="19050" t="1905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4. FIRST AID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C44FAE" w:rsidRDefault="00C44FAE" w:rsidP="00B25E83">
                      <w:pPr>
                        <w:rPr>
                          <w:sz w:val="32"/>
                        </w:rPr>
                      </w:pPr>
                      <w:r>
                        <w:rPr>
                          <w:b/>
                          <w:bCs/>
                          <w:sz w:val="24"/>
                        </w:rPr>
                        <w:t>4. FIRST AID MEASURES</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AD6226"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26670</wp:posOffset>
                </wp:positionV>
                <wp:extent cx="6391275" cy="373380"/>
                <wp:effectExtent l="19050" t="19050" r="9525" b="762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C44FAE" w:rsidRDefault="00C44FAE"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AD6226"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simplePos x="0" y="0"/>
                <wp:positionH relativeFrom="column">
                  <wp:posOffset>0</wp:posOffset>
                </wp:positionH>
                <wp:positionV relativeFrom="paragraph">
                  <wp:posOffset>132715</wp:posOffset>
                </wp:positionV>
                <wp:extent cx="6391275" cy="363220"/>
                <wp:effectExtent l="19050" t="19050" r="952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6. ACCIDENTAL RELEASE MEASURES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C44FAE" w:rsidRDefault="00C44FAE" w:rsidP="00B25E83">
                      <w:pPr>
                        <w:rPr>
                          <w:sz w:val="32"/>
                        </w:rPr>
                      </w:pPr>
                      <w:r>
                        <w:rPr>
                          <w:b/>
                          <w:bCs/>
                          <w:sz w:val="24"/>
                        </w:rPr>
                        <w:t>6. ACCIDENTAL RELEASE MEASURES</w:t>
                      </w:r>
                    </w:p>
                    <w:p w:rsidR="00C44FAE" w:rsidRDefault="00C44FAE"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AD6226"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simplePos x="0" y="0"/>
                <wp:positionH relativeFrom="column">
                  <wp:posOffset>0</wp:posOffset>
                </wp:positionH>
                <wp:positionV relativeFrom="paragraph">
                  <wp:posOffset>13335</wp:posOffset>
                </wp:positionV>
                <wp:extent cx="6400800" cy="388620"/>
                <wp:effectExtent l="19050" t="1905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7. HANDLING AND STORAGE</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C44FAE" w:rsidRDefault="00C44FAE" w:rsidP="00B25E83">
                      <w:pPr>
                        <w:rPr>
                          <w:sz w:val="32"/>
                        </w:rPr>
                      </w:pPr>
                      <w:r>
                        <w:rPr>
                          <w:b/>
                          <w:bCs/>
                          <w:sz w:val="24"/>
                        </w:rPr>
                        <w:t>7. HANDLING AND STORAGE</w:t>
                      </w:r>
                    </w:p>
                    <w:p w:rsidR="00C44FAE" w:rsidRDefault="00C44FAE"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AD6226"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6350</wp:posOffset>
                </wp:positionV>
                <wp:extent cx="6400800" cy="363855"/>
                <wp:effectExtent l="19050" t="1905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C44FAE">
            <w:pPr>
              <w:pStyle w:val="ListParagraph"/>
              <w:tabs>
                <w:tab w:val="left" w:pos="0"/>
              </w:tabs>
              <w:ind w:left="0"/>
              <w:jc w:val="center"/>
              <w:rPr>
                <w:b/>
              </w:rPr>
            </w:pPr>
            <w:r w:rsidRPr="00060E18">
              <w:rPr>
                <w:b/>
              </w:rPr>
              <w:t>Notation</w:t>
            </w:r>
          </w:p>
        </w:tc>
      </w:tr>
      <w:tr w:rsidR="00B25E83" w:rsidTr="00C44FAE">
        <w:tc>
          <w:tcPr>
            <w:tcW w:w="1440" w:type="dxa"/>
            <w:tcBorders>
              <w:bottom w:val="nil"/>
            </w:tcBorders>
          </w:tcPr>
          <w:p w:rsidR="00B25E83" w:rsidRDefault="00B25E83" w:rsidP="00C44FAE">
            <w:pPr>
              <w:pStyle w:val="ListParagraph"/>
              <w:tabs>
                <w:tab w:val="left" w:pos="0"/>
              </w:tabs>
              <w:ind w:left="0"/>
              <w:rPr>
                <w:b/>
              </w:rPr>
            </w:pPr>
          </w:p>
        </w:tc>
        <w:tc>
          <w:tcPr>
            <w:tcW w:w="1260" w:type="dxa"/>
          </w:tcPr>
          <w:p w:rsidR="00B25E83" w:rsidRPr="001823A7" w:rsidRDefault="00B25E83" w:rsidP="00C44FAE">
            <w:pPr>
              <w:pStyle w:val="ListParagraph"/>
              <w:tabs>
                <w:tab w:val="left" w:pos="0"/>
              </w:tabs>
              <w:ind w:left="0"/>
              <w:jc w:val="center"/>
            </w:pPr>
            <w:r>
              <w:t>ACGIH</w:t>
            </w:r>
          </w:p>
        </w:tc>
        <w:tc>
          <w:tcPr>
            <w:tcW w:w="2430" w:type="dxa"/>
          </w:tcPr>
          <w:p w:rsidR="00B25E83" w:rsidRPr="001823A7" w:rsidRDefault="00B25E83" w:rsidP="00C44FAE">
            <w:pPr>
              <w:pStyle w:val="ListParagraph"/>
              <w:tabs>
                <w:tab w:val="left" w:pos="0"/>
              </w:tabs>
              <w:ind w:left="0"/>
              <w:jc w:val="center"/>
            </w:pPr>
            <w:r>
              <w:t>TWA (Inhalable fraction)</w:t>
            </w:r>
          </w:p>
        </w:tc>
        <w:tc>
          <w:tcPr>
            <w:tcW w:w="1056" w:type="dxa"/>
          </w:tcPr>
          <w:p w:rsidR="00B25E83" w:rsidRPr="001823A7" w:rsidRDefault="00B25E83" w:rsidP="00C44FAE">
            <w:pPr>
              <w:pStyle w:val="ListParagraph"/>
              <w:tabs>
                <w:tab w:val="left" w:pos="0"/>
              </w:tabs>
              <w:ind w:left="0"/>
              <w:jc w:val="center"/>
            </w:pPr>
          </w:p>
        </w:tc>
        <w:tc>
          <w:tcPr>
            <w:tcW w:w="1596" w:type="dxa"/>
          </w:tcPr>
          <w:p w:rsidR="00B25E83" w:rsidRPr="001823A7" w:rsidRDefault="00B25E83" w:rsidP="00C44FAE">
            <w:pPr>
              <w:pStyle w:val="ListParagraph"/>
              <w:tabs>
                <w:tab w:val="left" w:pos="0"/>
              </w:tabs>
              <w:ind w:left="0"/>
              <w:jc w:val="center"/>
            </w:pPr>
            <w:r>
              <w:t>5</w:t>
            </w:r>
          </w:p>
        </w:tc>
        <w:tc>
          <w:tcPr>
            <w:tcW w:w="1398" w:type="dxa"/>
          </w:tcPr>
          <w:p w:rsidR="00B25E83" w:rsidRPr="001823A7" w:rsidRDefault="00B25E83" w:rsidP="00C44FAE">
            <w:pPr>
              <w:pStyle w:val="ListParagraph"/>
              <w:tabs>
                <w:tab w:val="left" w:pos="0"/>
              </w:tabs>
              <w:ind w:left="0"/>
              <w:jc w:val="center"/>
            </w:pPr>
          </w:p>
        </w:tc>
      </w:tr>
      <w:tr w:rsidR="006862CE" w:rsidTr="00C44FAE">
        <w:tc>
          <w:tcPr>
            <w:tcW w:w="1440" w:type="dxa"/>
            <w:vMerge w:val="restart"/>
            <w:tcBorders>
              <w:top w:val="nil"/>
            </w:tcBorders>
          </w:tcPr>
          <w:p w:rsidR="006862CE" w:rsidRPr="001823A7" w:rsidRDefault="006862CE" w:rsidP="00C44FAE">
            <w:pPr>
              <w:pStyle w:val="ListParagraph"/>
              <w:tabs>
                <w:tab w:val="left" w:pos="0"/>
              </w:tabs>
              <w:ind w:left="0"/>
              <w:jc w:val="center"/>
            </w:pPr>
            <w:r>
              <w:t>Oil mist</w:t>
            </w: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TWA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Pr>
          <w:p w:rsidR="006862CE" w:rsidRDefault="006862CE" w:rsidP="00C44FAE">
            <w:pPr>
              <w:pStyle w:val="ListParagraph"/>
              <w:tabs>
                <w:tab w:val="left" w:pos="0"/>
              </w:tabs>
              <w:ind w:left="0"/>
              <w:rPr>
                <w:b/>
              </w:rPr>
            </w:pPr>
          </w:p>
        </w:tc>
        <w:tc>
          <w:tcPr>
            <w:tcW w:w="1260" w:type="dxa"/>
          </w:tcPr>
          <w:p w:rsidR="006862CE" w:rsidRPr="001823A7" w:rsidRDefault="006862CE" w:rsidP="00C44FAE">
            <w:pPr>
              <w:pStyle w:val="ListParagraph"/>
              <w:tabs>
                <w:tab w:val="left" w:pos="0"/>
              </w:tabs>
              <w:ind w:left="0"/>
              <w:jc w:val="center"/>
            </w:pPr>
            <w:r>
              <w:t>OEL (BE)</w:t>
            </w:r>
          </w:p>
        </w:tc>
        <w:tc>
          <w:tcPr>
            <w:tcW w:w="2430" w:type="dxa"/>
          </w:tcPr>
          <w:p w:rsidR="006862CE" w:rsidRPr="001823A7" w:rsidRDefault="006862CE" w:rsidP="00C44FAE">
            <w:pPr>
              <w:pStyle w:val="ListParagraph"/>
              <w:tabs>
                <w:tab w:val="left" w:pos="0"/>
              </w:tabs>
              <w:ind w:left="0"/>
              <w:jc w:val="center"/>
            </w:pPr>
            <w:r>
              <w:t>STEL (Mist)</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10</w:t>
            </w:r>
          </w:p>
        </w:tc>
        <w:tc>
          <w:tcPr>
            <w:tcW w:w="1398" w:type="dxa"/>
          </w:tcPr>
          <w:p w:rsidR="006862CE" w:rsidRPr="001823A7" w:rsidRDefault="006862CE" w:rsidP="00C44FAE">
            <w:pPr>
              <w:pStyle w:val="ListParagraph"/>
              <w:tabs>
                <w:tab w:val="left" w:pos="0"/>
              </w:tabs>
              <w:ind w:left="0"/>
              <w:jc w:val="center"/>
            </w:pPr>
          </w:p>
        </w:tc>
      </w:tr>
      <w:tr w:rsidR="006862CE" w:rsidTr="00C44FAE">
        <w:tc>
          <w:tcPr>
            <w:tcW w:w="1440" w:type="dxa"/>
            <w:vMerge/>
            <w:tcBorders>
              <w:bottom w:val="nil"/>
            </w:tcBorders>
          </w:tcPr>
          <w:p w:rsidR="006862CE" w:rsidRPr="003D2193" w:rsidRDefault="006862CE" w:rsidP="00C44FAE">
            <w:pPr>
              <w:pStyle w:val="ListParagraph"/>
              <w:tabs>
                <w:tab w:val="left" w:pos="0"/>
              </w:tabs>
              <w:ind w:left="0"/>
            </w:pPr>
          </w:p>
        </w:tc>
        <w:tc>
          <w:tcPr>
            <w:tcW w:w="1260" w:type="dxa"/>
          </w:tcPr>
          <w:p w:rsidR="006862CE" w:rsidRPr="001823A7" w:rsidRDefault="006862CE" w:rsidP="00C44FAE">
            <w:pPr>
              <w:pStyle w:val="ListParagraph"/>
              <w:tabs>
                <w:tab w:val="left" w:pos="0"/>
              </w:tabs>
              <w:ind w:left="0"/>
              <w:jc w:val="center"/>
            </w:pPr>
            <w:r>
              <w:t xml:space="preserve">OSHA </w:t>
            </w:r>
          </w:p>
        </w:tc>
        <w:tc>
          <w:tcPr>
            <w:tcW w:w="2430" w:type="dxa"/>
          </w:tcPr>
          <w:p w:rsidR="006862CE" w:rsidRPr="001823A7" w:rsidRDefault="006862CE" w:rsidP="00C44FAE">
            <w:pPr>
              <w:pStyle w:val="ListParagraph"/>
              <w:tabs>
                <w:tab w:val="left" w:pos="0"/>
              </w:tabs>
              <w:ind w:left="0"/>
              <w:jc w:val="center"/>
            </w:pPr>
            <w:r>
              <w:t>PEL</w:t>
            </w:r>
          </w:p>
        </w:tc>
        <w:tc>
          <w:tcPr>
            <w:tcW w:w="1056" w:type="dxa"/>
          </w:tcPr>
          <w:p w:rsidR="006862CE" w:rsidRPr="001823A7" w:rsidRDefault="006862CE" w:rsidP="00C44FAE">
            <w:pPr>
              <w:pStyle w:val="ListParagraph"/>
              <w:tabs>
                <w:tab w:val="left" w:pos="0"/>
              </w:tabs>
              <w:ind w:left="0"/>
              <w:jc w:val="center"/>
            </w:pPr>
          </w:p>
        </w:tc>
        <w:tc>
          <w:tcPr>
            <w:tcW w:w="1596" w:type="dxa"/>
          </w:tcPr>
          <w:p w:rsidR="006862CE" w:rsidRPr="001823A7" w:rsidRDefault="006862CE" w:rsidP="00C44FAE">
            <w:pPr>
              <w:pStyle w:val="ListParagraph"/>
              <w:tabs>
                <w:tab w:val="left" w:pos="0"/>
              </w:tabs>
              <w:ind w:left="0"/>
              <w:jc w:val="center"/>
            </w:pPr>
            <w:r>
              <w:t>5</w:t>
            </w:r>
          </w:p>
        </w:tc>
        <w:tc>
          <w:tcPr>
            <w:tcW w:w="1398" w:type="dxa"/>
          </w:tcPr>
          <w:p w:rsidR="006862CE" w:rsidRPr="001823A7" w:rsidRDefault="006862CE" w:rsidP="00C44FAE">
            <w:pPr>
              <w:pStyle w:val="ListParagraph"/>
              <w:tabs>
                <w:tab w:val="left" w:pos="0"/>
              </w:tabs>
              <w:ind w:left="0"/>
              <w:jc w:val="center"/>
            </w:pPr>
          </w:p>
        </w:tc>
      </w:tr>
      <w:tr w:rsidR="003D2193" w:rsidTr="00C44FAE">
        <w:tc>
          <w:tcPr>
            <w:tcW w:w="1440" w:type="dxa"/>
            <w:tcBorders>
              <w:top w:val="nil"/>
            </w:tcBorders>
          </w:tcPr>
          <w:p w:rsidR="003D2193" w:rsidRDefault="003D2193" w:rsidP="00C44FAE">
            <w:pPr>
              <w:pStyle w:val="ListParagraph"/>
              <w:tabs>
                <w:tab w:val="left" w:pos="0"/>
              </w:tabs>
              <w:ind w:left="0"/>
              <w:rPr>
                <w:b/>
              </w:rPr>
            </w:pPr>
          </w:p>
        </w:tc>
        <w:tc>
          <w:tcPr>
            <w:tcW w:w="1260" w:type="dxa"/>
          </w:tcPr>
          <w:p w:rsidR="003D2193" w:rsidRPr="001823A7" w:rsidRDefault="003D2193" w:rsidP="00C44FAE">
            <w:pPr>
              <w:pStyle w:val="ListParagraph"/>
              <w:tabs>
                <w:tab w:val="left" w:pos="0"/>
              </w:tabs>
              <w:ind w:left="0"/>
              <w:jc w:val="center"/>
            </w:pPr>
          </w:p>
        </w:tc>
        <w:tc>
          <w:tcPr>
            <w:tcW w:w="2430" w:type="dxa"/>
          </w:tcPr>
          <w:p w:rsidR="003D2193" w:rsidRPr="001823A7" w:rsidRDefault="003D2193" w:rsidP="00C44FAE">
            <w:pPr>
              <w:pStyle w:val="ListParagraph"/>
              <w:tabs>
                <w:tab w:val="left" w:pos="0"/>
              </w:tabs>
              <w:ind w:left="0"/>
              <w:jc w:val="center"/>
            </w:pPr>
          </w:p>
        </w:tc>
        <w:tc>
          <w:tcPr>
            <w:tcW w:w="1056" w:type="dxa"/>
          </w:tcPr>
          <w:p w:rsidR="003D2193" w:rsidRPr="001823A7" w:rsidRDefault="003D2193" w:rsidP="00C44FAE">
            <w:pPr>
              <w:pStyle w:val="ListParagraph"/>
              <w:tabs>
                <w:tab w:val="left" w:pos="0"/>
              </w:tabs>
              <w:ind w:left="0"/>
              <w:jc w:val="center"/>
            </w:pPr>
          </w:p>
        </w:tc>
        <w:tc>
          <w:tcPr>
            <w:tcW w:w="1596" w:type="dxa"/>
          </w:tcPr>
          <w:p w:rsidR="003D2193" w:rsidRPr="001823A7" w:rsidRDefault="003D2193" w:rsidP="00C44FAE">
            <w:pPr>
              <w:pStyle w:val="ListParagraph"/>
              <w:tabs>
                <w:tab w:val="left" w:pos="0"/>
              </w:tabs>
              <w:ind w:left="0"/>
              <w:jc w:val="center"/>
            </w:pPr>
          </w:p>
        </w:tc>
        <w:tc>
          <w:tcPr>
            <w:tcW w:w="1398" w:type="dxa"/>
          </w:tcPr>
          <w:p w:rsidR="003D2193" w:rsidRPr="001823A7" w:rsidRDefault="003D2193" w:rsidP="00C44F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0E4DE5" w:rsidRDefault="000E4DE5"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AD6226"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simplePos x="0" y="0"/>
                <wp:positionH relativeFrom="column">
                  <wp:posOffset>71437</wp:posOffset>
                </wp:positionH>
                <wp:positionV relativeFrom="paragraph">
                  <wp:posOffset>67945</wp:posOffset>
                </wp:positionV>
                <wp:extent cx="63579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0924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0.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sNg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864"/>
      </w:tblGrid>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Physical Description</w:t>
            </w:r>
            <w:r w:rsidRPr="0098411C">
              <w:rPr>
                <w:sz w:val="17"/>
                <w:szCs w:val="17"/>
              </w:rPr>
              <w:tab/>
              <w:t xml:space="preserve">: </w:t>
            </w:r>
            <w:r w:rsidR="006862CE">
              <w:rPr>
                <w:sz w:val="17"/>
                <w:szCs w:val="17"/>
              </w:rPr>
              <w:t>Amber, Fluid</w:t>
            </w:r>
            <w:r w:rsidRPr="0098411C">
              <w:rPr>
                <w:sz w:val="17"/>
                <w:szCs w:val="17"/>
              </w:rPr>
              <w:t>,</w:t>
            </w:r>
            <w:r w:rsidR="006862CE">
              <w:rPr>
                <w:sz w:val="17"/>
                <w:szCs w:val="17"/>
              </w:rPr>
              <w:t xml:space="preserve"> B</w:t>
            </w:r>
            <w:r w:rsidRPr="0098411C">
              <w:rPr>
                <w:sz w:val="17"/>
                <w:szCs w:val="17"/>
              </w:rPr>
              <w:t>land odor</w:t>
            </w:r>
          </w:p>
        </w:tc>
        <w:tc>
          <w:tcPr>
            <w:tcW w:w="4864"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NDA</w:t>
            </w:r>
          </w:p>
        </w:tc>
        <w:tc>
          <w:tcPr>
            <w:tcW w:w="4864" w:type="dxa"/>
            <w:vMerge/>
          </w:tcPr>
          <w:p w:rsidR="0098411C" w:rsidRPr="0098411C" w:rsidRDefault="0098411C" w:rsidP="0098411C">
            <w:pPr>
              <w:pStyle w:val="ListParagraph"/>
              <w:tabs>
                <w:tab w:val="left" w:pos="360"/>
              </w:tabs>
              <w:ind w:left="1876" w:hanging="1876"/>
              <w:rPr>
                <w:sz w:val="17"/>
                <w:szCs w:val="17"/>
              </w:rPr>
            </w:pP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Boiling Point</w:t>
            </w:r>
            <w:r w:rsidRPr="0098411C">
              <w:rPr>
                <w:sz w:val="17"/>
                <w:szCs w:val="17"/>
              </w:rPr>
              <w:tab/>
              <w:t>: N/A</w:t>
            </w:r>
          </w:p>
        </w:tc>
        <w:tc>
          <w:tcPr>
            <w:tcW w:w="4864"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0E4DE5">
        <w:tc>
          <w:tcPr>
            <w:tcW w:w="4964" w:type="dxa"/>
          </w:tcPr>
          <w:p w:rsidR="0098411C" w:rsidRPr="0098411C" w:rsidRDefault="00697388" w:rsidP="00697388">
            <w:pPr>
              <w:pStyle w:val="ListParagraph"/>
              <w:tabs>
                <w:tab w:val="left" w:pos="360"/>
              </w:tabs>
              <w:ind w:left="0"/>
              <w:rPr>
                <w:sz w:val="17"/>
                <w:szCs w:val="17"/>
              </w:rPr>
            </w:pPr>
            <w:r>
              <w:rPr>
                <w:sz w:val="17"/>
                <w:szCs w:val="17"/>
              </w:rPr>
              <w:t xml:space="preserve">Pour Point </w:t>
            </w:r>
            <w:r>
              <w:rPr>
                <w:sz w:val="17"/>
                <w:szCs w:val="17"/>
              </w:rPr>
              <w:tab/>
              <w:t>: -32°C (-25°F)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97388">
            <w:pPr>
              <w:pStyle w:val="ListParagraph"/>
              <w:tabs>
                <w:tab w:val="left" w:pos="360"/>
              </w:tabs>
              <w:ind w:left="0"/>
              <w:rPr>
                <w:sz w:val="17"/>
                <w:szCs w:val="17"/>
              </w:rPr>
            </w:pPr>
            <w:r w:rsidRPr="0098411C">
              <w:rPr>
                <w:sz w:val="17"/>
                <w:szCs w:val="17"/>
              </w:rPr>
              <w:t>Flash Point</w:t>
            </w:r>
            <w:r w:rsidRPr="0098411C">
              <w:rPr>
                <w:sz w:val="17"/>
                <w:szCs w:val="17"/>
              </w:rPr>
              <w:tab/>
              <w:t>: 25</w:t>
            </w:r>
            <w:r w:rsidR="00697388">
              <w:rPr>
                <w:sz w:val="17"/>
                <w:szCs w:val="17"/>
              </w:rPr>
              <w:t>7</w:t>
            </w:r>
            <w:r w:rsidRPr="0098411C">
              <w:rPr>
                <w:sz w:val="17"/>
                <w:szCs w:val="17"/>
              </w:rPr>
              <w:t>°C (4</w:t>
            </w:r>
            <w:r w:rsidR="00697388">
              <w:rPr>
                <w:sz w:val="17"/>
                <w:szCs w:val="17"/>
              </w:rPr>
              <w:t>95</w:t>
            </w:r>
            <w:r w:rsidRPr="0098411C">
              <w:rPr>
                <w:sz w:val="17"/>
                <w:szCs w:val="17"/>
              </w:rPr>
              <w:t>°F) Min.</w:t>
            </w:r>
          </w:p>
        </w:tc>
        <w:tc>
          <w:tcPr>
            <w:tcW w:w="4864" w:type="dxa"/>
          </w:tcPr>
          <w:p w:rsidR="0098411C" w:rsidRPr="0098411C" w:rsidRDefault="0098411C" w:rsidP="006862CE">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697388">
              <w:rPr>
                <w:sz w:val="17"/>
                <w:szCs w:val="17"/>
              </w:rPr>
              <w:t>11-</w:t>
            </w:r>
            <w:r w:rsidR="003860F0">
              <w:rPr>
                <w:sz w:val="17"/>
                <w:szCs w:val="17"/>
              </w:rPr>
              <w:t>30</w:t>
            </w:r>
            <w:r w:rsidRPr="0098411C">
              <w:rPr>
                <w:sz w:val="17"/>
                <w:szCs w:val="17"/>
              </w:rPr>
              <w:t xml:space="preserve"> cSt @ 100°C</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Evaporation Rate (nBuAc=1) : NA</w:t>
            </w:r>
          </w:p>
        </w:tc>
      </w:tr>
      <w:tr w:rsidR="0098411C" w:rsidTr="000E4DE5">
        <w:tc>
          <w:tcPr>
            <w:tcW w:w="4964" w:type="dxa"/>
          </w:tcPr>
          <w:p w:rsidR="0098411C" w:rsidRPr="0098411C" w:rsidRDefault="0098411C" w:rsidP="00C44FAE">
            <w:pPr>
              <w:pStyle w:val="ListParagraph"/>
              <w:tabs>
                <w:tab w:val="left" w:pos="360"/>
              </w:tabs>
              <w:ind w:left="0"/>
              <w:rPr>
                <w:sz w:val="17"/>
                <w:szCs w:val="17"/>
              </w:rPr>
            </w:pPr>
            <w:r w:rsidRPr="0098411C">
              <w:rPr>
                <w:sz w:val="17"/>
                <w:szCs w:val="17"/>
              </w:rPr>
              <w:t>Vapor Pressure</w:t>
            </w:r>
            <w:r w:rsidRPr="0098411C">
              <w:rPr>
                <w:sz w:val="17"/>
                <w:szCs w:val="17"/>
              </w:rPr>
              <w:tab/>
              <w:t>: N/A</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864"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0E4DE5">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0E4DE5">
        <w:tc>
          <w:tcPr>
            <w:tcW w:w="4964" w:type="dxa"/>
          </w:tcPr>
          <w:p w:rsidR="0098411C" w:rsidRPr="0098411C" w:rsidRDefault="0098411C" w:rsidP="006862CE">
            <w:pPr>
              <w:pStyle w:val="ListParagraph"/>
              <w:tabs>
                <w:tab w:val="left" w:pos="360"/>
              </w:tabs>
              <w:ind w:left="0"/>
              <w:rPr>
                <w:sz w:val="17"/>
                <w:szCs w:val="17"/>
              </w:rPr>
            </w:pPr>
            <w:r w:rsidRPr="0098411C">
              <w:rPr>
                <w:sz w:val="17"/>
                <w:szCs w:val="17"/>
              </w:rPr>
              <w:t>Specific Gravity</w:t>
            </w:r>
            <w:r w:rsidRPr="0098411C">
              <w:rPr>
                <w:sz w:val="17"/>
                <w:szCs w:val="17"/>
              </w:rPr>
              <w:tab/>
              <w:t>: 0.</w:t>
            </w:r>
            <w:r w:rsidR="006862CE">
              <w:rPr>
                <w:sz w:val="17"/>
                <w:szCs w:val="17"/>
              </w:rPr>
              <w:t>88-0.89</w:t>
            </w:r>
            <w:r w:rsidRPr="0098411C">
              <w:rPr>
                <w:sz w:val="17"/>
                <w:szCs w:val="17"/>
              </w:rPr>
              <w:t xml:space="preserve"> @ (15.6/15.6C)</w:t>
            </w:r>
          </w:p>
        </w:tc>
        <w:tc>
          <w:tcPr>
            <w:tcW w:w="4864"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AD6226"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simplePos x="0" y="0"/>
                <wp:positionH relativeFrom="column">
                  <wp:posOffset>71120</wp:posOffset>
                </wp:positionH>
                <wp:positionV relativeFrom="paragraph">
                  <wp:posOffset>-20320</wp:posOffset>
                </wp:positionV>
                <wp:extent cx="6357620" cy="349250"/>
                <wp:effectExtent l="19050" t="19050" r="508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620" cy="34925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10. STABILITY AND REACTIVITY</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" o:allowincell="f" strokeweight="3pt">
                <v:stroke linestyle="thinThin"/>
                <v:textbox>
                  <w:txbxContent>
                    <w:p w:rsidR="00C44FAE" w:rsidRDefault="00C44FAE" w:rsidP="00B25E83">
                      <w:pPr>
                        <w:rPr>
                          <w:sz w:val="32"/>
                        </w:rPr>
                      </w:pPr>
                      <w:r>
                        <w:rPr>
                          <w:b/>
                          <w:bCs/>
                          <w:sz w:val="24"/>
                        </w:rPr>
                        <w:t>10. STABILITY AND REACTIVITY</w:t>
                      </w:r>
                    </w:p>
                    <w:p w:rsidR="00C44FAE" w:rsidRDefault="00C44FAE"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A96B4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727F0693" wp14:editId="0E2C27DC">
                <wp:simplePos x="0" y="0"/>
                <wp:positionH relativeFrom="column">
                  <wp:posOffset>71120</wp:posOffset>
                </wp:positionH>
                <wp:positionV relativeFrom="paragraph">
                  <wp:posOffset>67310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11. TOXICOLOGICAL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F0693" id="Text Box 25" o:spid="_x0000_s1038" type="#_x0000_t202" style="position:absolute;left:0;text-align:left;margin-left:5.6pt;margin-top:5.3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" o:allowincell="f" strokeweight="3pt">
                <v:stroke linestyle="thinThin"/>
                <v:textbox>
                  <w:txbxContent>
                    <w:p w:rsidR="00C44FAE" w:rsidRDefault="00C44FAE" w:rsidP="00B25E83">
                      <w:pPr>
                        <w:rPr>
                          <w:sz w:val="32"/>
                        </w:rPr>
                      </w:pPr>
                      <w:r>
                        <w:rPr>
                          <w:b/>
                          <w:bCs/>
                          <w:sz w:val="24"/>
                        </w:rPr>
                        <w:t>11. TOXICOLOGICAL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A96B4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A96B4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A96B4D">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C44FAE">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C44FAE">
            <w:pPr>
              <w:pStyle w:val="ListParagraph"/>
              <w:tabs>
                <w:tab w:val="left" w:pos="360"/>
              </w:tabs>
              <w:ind w:left="0"/>
              <w:jc w:val="center"/>
              <w:rPr>
                <w:b/>
              </w:rPr>
            </w:pPr>
            <w:r>
              <w:rPr>
                <w:b/>
              </w:rPr>
              <w:t>Carcinogenicity Classification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ACGIH Group A4: Not classifiable as human carcinogen</w:t>
            </w:r>
          </w:p>
        </w:tc>
      </w:tr>
      <w:tr w:rsidR="00B25E83" w:rsidTr="00C44FAE">
        <w:tc>
          <w:tcPr>
            <w:tcW w:w="3978" w:type="dxa"/>
          </w:tcPr>
          <w:p w:rsidR="00B25E83" w:rsidRPr="008013AF" w:rsidRDefault="00B25E83" w:rsidP="00C44FAE">
            <w:pPr>
              <w:pStyle w:val="ListParagraph"/>
              <w:tabs>
                <w:tab w:val="left" w:pos="360"/>
              </w:tabs>
              <w:ind w:left="0"/>
              <w:jc w:val="center"/>
            </w:pPr>
            <w:r>
              <w:t>PCA-Content (IP346 &lt;3%)</w:t>
            </w:r>
          </w:p>
        </w:tc>
        <w:tc>
          <w:tcPr>
            <w:tcW w:w="5238" w:type="dxa"/>
          </w:tcPr>
          <w:p w:rsidR="00B25E83" w:rsidRPr="008013AF" w:rsidRDefault="00B25E83" w:rsidP="00C44FAE">
            <w:pPr>
              <w:pStyle w:val="ListParagraph"/>
              <w:tabs>
                <w:tab w:val="left" w:pos="360"/>
              </w:tabs>
              <w:ind w:left="0"/>
              <w:jc w:val="center"/>
            </w:pPr>
            <w:r>
              <w:t>IARC 3: Not classifiable as to carcinogenicity to humans</w:t>
            </w:r>
          </w:p>
        </w:tc>
      </w:tr>
      <w:tr w:rsidR="00B25E83" w:rsidTr="00C44FAE">
        <w:tc>
          <w:tcPr>
            <w:tcW w:w="3978" w:type="dxa"/>
          </w:tcPr>
          <w:p w:rsidR="00B25E83" w:rsidRPr="008013AF" w:rsidRDefault="00B25E83" w:rsidP="00C44FAE">
            <w:pPr>
              <w:pStyle w:val="ListParagraph"/>
              <w:tabs>
                <w:tab w:val="left" w:pos="360"/>
              </w:tabs>
              <w:ind w:left="0"/>
              <w:jc w:val="center"/>
            </w:pPr>
            <w:r>
              <w:t>PCA- Content (IP346 &lt;3%)</w:t>
            </w:r>
          </w:p>
        </w:tc>
        <w:tc>
          <w:tcPr>
            <w:tcW w:w="5238" w:type="dxa"/>
          </w:tcPr>
          <w:p w:rsidR="00B25E83" w:rsidRPr="008013AF" w:rsidRDefault="00B25E83" w:rsidP="00C44FAE">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AD6226"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simplePos x="0" y="0"/>
                <wp:positionH relativeFrom="column">
                  <wp:posOffset>52705</wp:posOffset>
                </wp:positionH>
                <wp:positionV relativeFrom="paragraph">
                  <wp:posOffset>90805</wp:posOffset>
                </wp:positionV>
                <wp:extent cx="6329045" cy="352425"/>
                <wp:effectExtent l="19050" t="19050" r="0" b="952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242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12. ECOLOGICAL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FKvNgIAAGYEAAAOAAAAZHJzL2Uyb0RvYy54bWysVNuO2yAQfa/Uf0C8N3acS7N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BhUUq82AgAAZgQAAA4AAAAAAAAAAAAA&#10;AAAALgIAAGRycy9lMm9Eb2MueG1sUEsBAi0AFAAGAAgAAAAhAL+NJV7eAAAACAEAAA8AAAAAAAAA&#10;AAAAAAAAkAQAAGRycy9kb3ducmV2LnhtbFBLBQYAAAAABAAEAPMAAACbBQAAAAA=&#10;" o:allowincell="f" strokeweight="3pt">
                <v:stroke linestyle="thinThin"/>
                <v:textbox>
                  <w:txbxContent>
                    <w:p w:rsidR="00C44FAE" w:rsidRDefault="00C44FAE" w:rsidP="00B25E83">
                      <w:pPr>
                        <w:rPr>
                          <w:sz w:val="32"/>
                        </w:rPr>
                      </w:pPr>
                      <w:r>
                        <w:rPr>
                          <w:b/>
                          <w:bCs/>
                          <w:sz w:val="24"/>
                        </w:rPr>
                        <w:t>12. ECOLOGICAL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A96B4D">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AD6226"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simplePos x="0" y="0"/>
                <wp:positionH relativeFrom="column">
                  <wp:posOffset>52070</wp:posOffset>
                </wp:positionH>
                <wp:positionV relativeFrom="paragraph">
                  <wp:posOffset>93980</wp:posOffset>
                </wp:positionV>
                <wp:extent cx="6329045" cy="358140"/>
                <wp:effectExtent l="19050" t="19050" r="0" b="381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13. DISPOSAL CONSIDERATIONS</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C44FAE" w:rsidRDefault="00C44FAE" w:rsidP="00B25E83">
                      <w:pPr>
                        <w:rPr>
                          <w:sz w:val="32"/>
                        </w:rPr>
                      </w:pPr>
                      <w:r>
                        <w:rPr>
                          <w:b/>
                          <w:bCs/>
                          <w:sz w:val="24"/>
                        </w:rPr>
                        <w:t>13. DISPOSAL CONSIDERATIONS</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AD6226"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simplePos x="0" y="0"/>
                <wp:positionH relativeFrom="column">
                  <wp:posOffset>42545</wp:posOffset>
                </wp:positionH>
                <wp:positionV relativeFrom="paragraph">
                  <wp:posOffset>100330</wp:posOffset>
                </wp:positionV>
                <wp:extent cx="6376670" cy="357505"/>
                <wp:effectExtent l="19050" t="19050" r="5080" b="444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670" cy="35750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" o:allowincell="f" strokeweight="3pt">
                <v:stroke linestyle="thinThin"/>
                <v:textbox>
                  <w:txbxContent>
                    <w:p w:rsidR="00C44FAE" w:rsidRDefault="00C44FAE" w:rsidP="00B25E83">
                      <w:pPr>
                        <w:rPr>
                          <w:sz w:val="32"/>
                        </w:rPr>
                      </w:pPr>
                      <w:r>
                        <w:rPr>
                          <w:b/>
                          <w:bCs/>
                          <w:sz w:val="24"/>
                        </w:rPr>
                        <w:t>14. TRANSPORTATION AND OSHA RELATED LABEL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AD6226">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 xml:space="preserve">This product is not classified as dangerous for this mode of transport. Therefore </w:t>
      </w:r>
      <w:r w:rsidR="00AD6226" w:rsidRPr="00AD6226">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3D2193">
        <w:rPr>
          <w:sz w:val="20"/>
          <w:szCs w:val="20"/>
        </w:rPr>
        <w:t xml:space="preserve"> </w:t>
      </w:r>
      <w:r w:rsidR="00AD6226" w:rsidRPr="00AD6226">
        <w:rPr>
          <w:sz w:val="20"/>
          <w:szCs w:val="20"/>
        </w:rPr>
        <w:t xml:space="preserve">REACH requirements of </w:t>
      </w:r>
      <w:r w:rsidR="003D2193">
        <w:rPr>
          <w:sz w:val="20"/>
          <w:szCs w:val="20"/>
        </w:rPr>
        <w:t xml:space="preserve">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AD6226" w:rsidRPr="00AD6226">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AD6226"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simplePos x="0" y="0"/>
                <wp:positionH relativeFrom="column">
                  <wp:posOffset>24130</wp:posOffset>
                </wp:positionH>
                <wp:positionV relativeFrom="paragraph">
                  <wp:posOffset>1905</wp:posOffset>
                </wp:positionV>
                <wp:extent cx="6348095" cy="353695"/>
                <wp:effectExtent l="19050" t="19050" r="0" b="82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5369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15. REGULATORY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15pt;width:499.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" o:allowincell="f" strokeweight="3pt">
                <v:stroke linestyle="thinThin"/>
                <v:textbox>
                  <w:txbxContent>
                    <w:p w:rsidR="00C44FAE" w:rsidRDefault="00C44FAE" w:rsidP="00B25E83">
                      <w:pPr>
                        <w:rPr>
                          <w:sz w:val="32"/>
                        </w:rPr>
                      </w:pPr>
                      <w:r>
                        <w:rPr>
                          <w:b/>
                          <w:bCs/>
                          <w:sz w:val="24"/>
                        </w:rPr>
                        <w:t>15. REGULATORY INFORMATION</w:t>
                      </w:r>
                    </w:p>
                    <w:p w:rsidR="00C44FAE" w:rsidRDefault="00C44FAE"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3D2193">
        <w:rPr>
          <w:b/>
        </w:rPr>
        <w:tab/>
        <w:t>:</w:t>
      </w:r>
      <w:r>
        <w:rPr>
          <w:b/>
        </w:rPr>
        <w:t xml:space="preserve"> </w:t>
      </w:r>
      <w:r>
        <w:t>Product is not subject to Authorization under REACH.</w:t>
      </w: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3D2193">
        <w:rPr>
          <w:b/>
        </w:rPr>
        <w:tab/>
      </w:r>
      <w:r w:rsidR="003D2193">
        <w:rPr>
          <w:b/>
        </w:rPr>
        <w:tab/>
      </w:r>
      <w:r>
        <w:rPr>
          <w:b/>
        </w:rPr>
        <w:t xml:space="preserve">: </w:t>
      </w:r>
      <w:r>
        <w:t xml:space="preserve">This product must not be used in applications other than those </w:t>
      </w:r>
    </w:p>
    <w:p w:rsidR="00B25E83" w:rsidRDefault="00B25E83" w:rsidP="003D2193">
      <w:pPr>
        <w:pStyle w:val="ListParagraph"/>
        <w:tabs>
          <w:tab w:val="left" w:pos="360"/>
        </w:tabs>
        <w:ind w:left="4320" w:hanging="396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3D21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3D21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3D2193" w:rsidRDefault="00B25E83" w:rsidP="003D2193">
      <w:pPr>
        <w:pStyle w:val="ListParagraph"/>
        <w:tabs>
          <w:tab w:val="left" w:pos="360"/>
        </w:tabs>
        <w:ind w:left="4320" w:hanging="3960"/>
        <w:rPr>
          <w:b/>
        </w:rPr>
      </w:pPr>
      <w:r>
        <w:rPr>
          <w:b/>
        </w:rPr>
        <w:t>15.2 CHEMICAL SAFETY ASSESSMENT</w:t>
      </w:r>
      <w:r w:rsidR="003D2193">
        <w:rPr>
          <w:b/>
        </w:rPr>
        <w:tab/>
      </w:r>
    </w:p>
    <w:p w:rsidR="00B25E83" w:rsidRPr="003D2193" w:rsidRDefault="00B25E83" w:rsidP="003D2193">
      <w:pPr>
        <w:pStyle w:val="ListParagraph"/>
        <w:tabs>
          <w:tab w:val="left" w:pos="360"/>
        </w:tabs>
        <w:ind w:left="4320" w:hanging="3960"/>
        <w:rPr>
          <w:sz w:val="8"/>
          <w:szCs w:val="8"/>
        </w:rPr>
      </w:pPr>
      <w:r>
        <w:t xml:space="preserve"> </w:t>
      </w:r>
    </w:p>
    <w:p w:rsidR="003D2193" w:rsidRDefault="003D2193" w:rsidP="00F076B5">
      <w:pPr>
        <w:pStyle w:val="ListParagraph"/>
        <w:tabs>
          <w:tab w:val="left" w:pos="360"/>
        </w:tabs>
        <w:ind w:left="3780" w:hanging="3420"/>
      </w:pPr>
      <w:r>
        <w:t xml:space="preserve">       </w:t>
      </w:r>
      <w:r>
        <w:rPr>
          <w:b/>
        </w:rPr>
        <w:t xml:space="preserve">Industrial Safety Health Act        </w:t>
      </w:r>
      <w:r>
        <w:rPr>
          <w:b/>
        </w:rPr>
        <w:tab/>
      </w:r>
      <w:r>
        <w:rPr>
          <w:b/>
        </w:rPr>
        <w:tab/>
        <w:t xml:space="preserve">: </w:t>
      </w:r>
      <w:r>
        <w:t>N/A</w:t>
      </w:r>
    </w:p>
    <w:p w:rsidR="003D2193" w:rsidRDefault="003D2193" w:rsidP="00F076B5">
      <w:pPr>
        <w:pStyle w:val="ListParagraph"/>
        <w:tabs>
          <w:tab w:val="left" w:pos="360"/>
        </w:tabs>
        <w:ind w:left="3780" w:hanging="3420"/>
      </w:pPr>
      <w:r>
        <w:rPr>
          <w:b/>
        </w:rPr>
        <w:t xml:space="preserve">       Toxic Chemical Control Act         </w:t>
      </w:r>
      <w:r>
        <w:rPr>
          <w:b/>
        </w:rPr>
        <w:tab/>
      </w:r>
      <w:r>
        <w:rPr>
          <w:b/>
        </w:rPr>
        <w:tab/>
        <w:t>:</w:t>
      </w:r>
      <w:r>
        <w:t xml:space="preserve"> N/A</w:t>
      </w:r>
    </w:p>
    <w:p w:rsidR="003D2193" w:rsidRDefault="003D2193" w:rsidP="00F076B5">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B25E83" w:rsidRDefault="003D2193" w:rsidP="003D2193">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AD6226"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simplePos x="0" y="0"/>
                <wp:positionH relativeFrom="column">
                  <wp:posOffset>109855</wp:posOffset>
                </wp:positionH>
                <wp:positionV relativeFrom="paragraph">
                  <wp:posOffset>73660</wp:posOffset>
                </wp:positionV>
                <wp:extent cx="6267450" cy="349885"/>
                <wp:effectExtent l="19050" t="1905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C44FAE" w:rsidRDefault="00C44FAE" w:rsidP="00B25E83">
                            <w:pPr>
                              <w:rPr>
                                <w:sz w:val="32"/>
                              </w:rPr>
                            </w:pPr>
                            <w:r>
                              <w:rPr>
                                <w:b/>
                                <w:bCs/>
                                <w:sz w:val="24"/>
                              </w:rPr>
                              <w:t>16. OTHER INFORMATION</w:t>
                            </w:r>
                          </w:p>
                          <w:p w:rsidR="00C44FAE" w:rsidRDefault="00C44F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C44FAE" w:rsidRDefault="00C44FAE" w:rsidP="00B25E83">
                      <w:pPr>
                        <w:rPr>
                          <w:sz w:val="32"/>
                        </w:rPr>
                      </w:pPr>
                      <w:r>
                        <w:rPr>
                          <w:b/>
                          <w:bCs/>
                          <w:sz w:val="24"/>
                        </w:rPr>
                        <w:t>16. OTHER INFORMATION</w:t>
                      </w:r>
                    </w:p>
                    <w:p w:rsidR="00C44FAE" w:rsidRDefault="00C44FAE"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 xml:space="preserve">BTEX = Benzene, </w:t>
      </w:r>
      <w:r w:rsidR="00C44FAE" w:rsidRPr="00F076B5">
        <w:rPr>
          <w:sz w:val="14"/>
          <w:szCs w:val="14"/>
        </w:rPr>
        <w:t>Toluene</w:t>
      </w:r>
      <w:r w:rsidRPr="00F076B5">
        <w:rPr>
          <w:sz w:val="14"/>
          <w:szCs w:val="14"/>
        </w:rPr>
        <w:t xml:space="preserve">, </w:t>
      </w:r>
      <w:r w:rsidR="00C44FAE">
        <w:rPr>
          <w:sz w:val="14"/>
          <w:szCs w:val="14"/>
        </w:rPr>
        <w:t>E</w:t>
      </w:r>
      <w:r w:rsidR="00C44FAE" w:rsidRPr="00F076B5">
        <w:rPr>
          <w:sz w:val="14"/>
          <w:szCs w:val="14"/>
        </w:rPr>
        <w:t>thylbenzene</w:t>
      </w:r>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115377">
        <w:t>1</w:t>
      </w:r>
      <w:r w:rsidRPr="00CF3E08">
        <w:t>/</w:t>
      </w:r>
      <w:r w:rsidR="000E4DE5">
        <w:t>1</w:t>
      </w:r>
      <w:r w:rsidR="00697388">
        <w:t>2</w:t>
      </w:r>
      <w:r w:rsidRPr="00CF3E08">
        <w:t>/201</w:t>
      </w:r>
      <w:r w:rsidR="00115377">
        <w:t>8</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FAE" w:rsidRDefault="00C44FAE">
      <w:pPr>
        <w:spacing w:after="0"/>
      </w:pPr>
      <w:r>
        <w:separator/>
      </w:r>
    </w:p>
  </w:endnote>
  <w:endnote w:type="continuationSeparator" w:id="0">
    <w:p w:rsidR="00C44FAE" w:rsidRDefault="00C44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C44FAE" w:rsidRDefault="00C44F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C6DD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C6DD6">
              <w:rPr>
                <w:b/>
                <w:bCs/>
                <w:noProof/>
              </w:rPr>
              <w:t>9</w:t>
            </w:r>
            <w:r>
              <w:rPr>
                <w:b/>
                <w:bCs/>
                <w:sz w:val="24"/>
                <w:szCs w:val="24"/>
              </w:rPr>
              <w:fldChar w:fldCharType="end"/>
            </w:r>
          </w:p>
        </w:sdtContent>
      </w:sdt>
    </w:sdtContent>
  </w:sdt>
  <w:p w:rsidR="00C44FAE" w:rsidRDefault="00C44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FAE" w:rsidRDefault="00C44FAE">
      <w:pPr>
        <w:spacing w:after="0"/>
      </w:pPr>
      <w:r>
        <w:separator/>
      </w:r>
    </w:p>
  </w:footnote>
  <w:footnote w:type="continuationSeparator" w:id="0">
    <w:p w:rsidR="00C44FAE" w:rsidRDefault="00C44F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44FAE">
      <w:tc>
        <w:tcPr>
          <w:tcW w:w="0" w:type="auto"/>
          <w:tcBorders>
            <w:right w:val="single" w:sz="6" w:space="0" w:color="000000" w:themeColor="text1"/>
          </w:tcBorders>
        </w:tcPr>
        <w:p w:rsidR="00C44FAE" w:rsidRPr="00ED5204" w:rsidRDefault="00EC6DD6">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697388">
                <w:rPr>
                  <w:b/>
                </w:rPr>
                <w:t>TTF</w:t>
              </w:r>
            </w:sdtContent>
          </w:sdt>
          <w:r w:rsidR="00697388">
            <w:rPr>
              <w:b/>
            </w:rPr>
            <w:t xml:space="preserve"> </w:t>
          </w:r>
          <w:r w:rsidR="00366EB9">
            <w:rPr>
              <w:b/>
            </w:rPr>
            <w:t>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C44FAE" w:rsidRDefault="00C44FAE">
              <w:pPr>
                <w:pStyle w:val="Header"/>
                <w:jc w:val="right"/>
                <w:rPr>
                  <w:b/>
                  <w:bCs/>
                </w:rPr>
              </w:pPr>
              <w:r>
                <w:rPr>
                  <w:b/>
                  <w:bCs/>
                </w:rPr>
                <w:t>Revision A</w:t>
              </w:r>
            </w:p>
          </w:sdtContent>
        </w:sdt>
        <w:p w:rsidR="00C44FAE" w:rsidRDefault="00C44FAE" w:rsidP="000E4DE5">
          <w:pPr>
            <w:pStyle w:val="Header"/>
            <w:jc w:val="right"/>
            <w:rPr>
              <w:b/>
              <w:bCs/>
            </w:rPr>
          </w:pPr>
          <w:r>
            <w:rPr>
              <w:b/>
              <w:bCs/>
            </w:rPr>
            <w:t>Effective Date: 0</w:t>
          </w:r>
          <w:r w:rsidR="00115377">
            <w:rPr>
              <w:b/>
              <w:bCs/>
            </w:rPr>
            <w:t>1</w:t>
          </w:r>
          <w:r>
            <w:rPr>
              <w:b/>
              <w:bCs/>
            </w:rPr>
            <w:t>-</w:t>
          </w:r>
          <w:r w:rsidR="000E4DE5">
            <w:rPr>
              <w:b/>
              <w:bCs/>
            </w:rPr>
            <w:t>1</w:t>
          </w:r>
          <w:r w:rsidR="00697388">
            <w:rPr>
              <w:b/>
              <w:bCs/>
            </w:rPr>
            <w:t>2</w:t>
          </w:r>
          <w:r w:rsidR="00115377">
            <w:rPr>
              <w:b/>
              <w:bCs/>
            </w:rPr>
            <w:t>-2018</w:t>
          </w:r>
        </w:p>
      </w:tc>
      <w:tc>
        <w:tcPr>
          <w:tcW w:w="1152" w:type="dxa"/>
          <w:tcBorders>
            <w:left w:val="single" w:sz="6" w:space="0" w:color="000000" w:themeColor="text1"/>
          </w:tcBorders>
        </w:tcPr>
        <w:p w:rsidR="00C44FAE" w:rsidRDefault="00C44FAE">
          <w:pPr>
            <w:pStyle w:val="Header"/>
            <w:rPr>
              <w:b/>
            </w:rPr>
          </w:pPr>
        </w:p>
      </w:tc>
    </w:tr>
  </w:tbl>
  <w:p w:rsidR="00C44FAE" w:rsidRDefault="00C44F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E4DE5"/>
    <w:rsid w:val="00115377"/>
    <w:rsid w:val="001529B0"/>
    <w:rsid w:val="00293233"/>
    <w:rsid w:val="00366EB9"/>
    <w:rsid w:val="003860F0"/>
    <w:rsid w:val="0038638C"/>
    <w:rsid w:val="003A4BEE"/>
    <w:rsid w:val="003D2193"/>
    <w:rsid w:val="003D77C2"/>
    <w:rsid w:val="004A12CD"/>
    <w:rsid w:val="004C0EC6"/>
    <w:rsid w:val="00594C1D"/>
    <w:rsid w:val="00603403"/>
    <w:rsid w:val="006862CE"/>
    <w:rsid w:val="0069391B"/>
    <w:rsid w:val="00697388"/>
    <w:rsid w:val="006D1389"/>
    <w:rsid w:val="007F6B58"/>
    <w:rsid w:val="008762A4"/>
    <w:rsid w:val="009274B9"/>
    <w:rsid w:val="009329D0"/>
    <w:rsid w:val="0098411C"/>
    <w:rsid w:val="00A96B4D"/>
    <w:rsid w:val="00AD6226"/>
    <w:rsid w:val="00B25E83"/>
    <w:rsid w:val="00BD4ABE"/>
    <w:rsid w:val="00BF4B36"/>
    <w:rsid w:val="00C44FAE"/>
    <w:rsid w:val="00C87894"/>
    <w:rsid w:val="00CC73F3"/>
    <w:rsid w:val="00CF2831"/>
    <w:rsid w:val="00CF3E08"/>
    <w:rsid w:val="00CF629B"/>
    <w:rsid w:val="00CF6D9B"/>
    <w:rsid w:val="00EC25A9"/>
    <w:rsid w:val="00EC6DD6"/>
    <w:rsid w:val="00ED5204"/>
    <w:rsid w:val="00F076B5"/>
    <w:rsid w:val="00F64DBC"/>
    <w:rsid w:val="00F76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6818455-9AAF-470F-BE63-6F383310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55616-F7BD-4B27-8BB9-F95B8EF4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4508</Words>
  <Characters>25698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TTF</Company>
  <LinksUpToDate>false</LinksUpToDate>
  <CharactersWithSpaces>30146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Customer Service1</cp:lastModifiedBy>
  <cp:revision>8</cp:revision>
  <cp:lastPrinted>2019-05-14T19:49:00Z</cp:lastPrinted>
  <dcterms:created xsi:type="dcterms:W3CDTF">2015-06-25T13:25:00Z</dcterms:created>
  <dcterms:modified xsi:type="dcterms:W3CDTF">2019-05-14T19:49:00Z</dcterms:modified>
</cp:coreProperties>
</file>