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273817"/>
                <wp:effectExtent l="0" t="0" r="5080" b="254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273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F65" w:rsidRPr="00A82F65" w:rsidRDefault="00A82F65" w:rsidP="00A82F65">
                            <w:pPr>
                              <w:pStyle w:val="BodyText"/>
                              <w:rPr>
                                <w:b/>
                                <w:color w:val="000080"/>
                                <w:sz w:val="48"/>
                                <w:szCs w:val="48"/>
                                <w:lang w:val="es-CR"/>
                              </w:rPr>
                            </w:pPr>
                            <w:r w:rsidRPr="00A82F65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 xml:space="preserve">SL-NT-C    </w:t>
                            </w:r>
                          </w:p>
                          <w:p w:rsidR="00A82F65" w:rsidRDefault="00A82F65" w:rsidP="00A82F65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A82F65" w:rsidRDefault="00A82F65" w:rsidP="00A82F65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  <w:r w:rsidRPr="003F5317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GRASA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 xml:space="preserve"> NO-</w:t>
                            </w:r>
                            <w:r w:rsidRPr="003F5317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TOXICA</w:t>
                            </w:r>
                          </w:p>
                          <w:p w:rsidR="00A82F65" w:rsidRDefault="00A82F65" w:rsidP="00A82F65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 xml:space="preserve"> </w:t>
                            </w:r>
                            <w:r w:rsidRPr="005168D2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CRIOGÉNICA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0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66siAIAABk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" stroked="f">
                <v:textbox>
                  <w:txbxContent>
                    <w:p w:rsidR="00A82F65" w:rsidRPr="00A82F65" w:rsidRDefault="00A82F65" w:rsidP="00A82F65">
                      <w:pPr>
                        <w:pStyle w:val="BodyText"/>
                        <w:rPr>
                          <w:b/>
                          <w:color w:val="000080"/>
                          <w:sz w:val="48"/>
                          <w:szCs w:val="48"/>
                          <w:lang w:val="es-CR"/>
                        </w:rPr>
                      </w:pPr>
                      <w:r w:rsidRPr="00A82F65"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 xml:space="preserve">SL-NT-C    </w:t>
                      </w:r>
                    </w:p>
                    <w:p w:rsidR="00A82F65" w:rsidRDefault="00A82F65" w:rsidP="00A82F65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A82F65" w:rsidRDefault="00A82F65" w:rsidP="00A82F65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  <w:r w:rsidRPr="003F5317">
                        <w:rPr>
                          <w:b/>
                          <w:color w:val="000080"/>
                          <w:sz w:val="32"/>
                          <w:lang w:val="es-CR"/>
                        </w:rPr>
                        <w:t>GRASA</w:t>
                      </w:r>
                      <w:r>
                        <w:rPr>
                          <w:b/>
                          <w:color w:val="000080"/>
                          <w:sz w:val="32"/>
                        </w:rPr>
                        <w:t xml:space="preserve"> NO-</w:t>
                      </w:r>
                      <w:r w:rsidRPr="003F5317">
                        <w:rPr>
                          <w:b/>
                          <w:color w:val="000080"/>
                          <w:sz w:val="32"/>
                          <w:lang w:val="es-CR"/>
                        </w:rPr>
                        <w:t>TOXICA</w:t>
                      </w:r>
                    </w:p>
                    <w:p w:rsidR="00A82F65" w:rsidRDefault="00A82F65" w:rsidP="00A82F65">
                      <w:pPr>
                        <w:pStyle w:val="BodyText"/>
                      </w:pPr>
                      <w:r>
                        <w:rPr>
                          <w:b/>
                          <w:color w:val="000080"/>
                          <w:sz w:val="32"/>
                        </w:rPr>
                        <w:t xml:space="preserve"> </w:t>
                      </w:r>
                      <w:r w:rsidRPr="005168D2">
                        <w:rPr>
                          <w:b/>
                          <w:color w:val="000080"/>
                          <w:sz w:val="32"/>
                          <w:lang w:val="es-CR"/>
                        </w:rPr>
                        <w:t>CRIOGÉNICA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A82F65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313CF4" wp14:editId="4BFC16B6">
                <wp:simplePos x="0" y="0"/>
                <wp:positionH relativeFrom="column">
                  <wp:posOffset>3255645</wp:posOffset>
                </wp:positionH>
                <wp:positionV relativeFrom="paragraph">
                  <wp:posOffset>15240</wp:posOffset>
                </wp:positionV>
                <wp:extent cx="3467100" cy="1743710"/>
                <wp:effectExtent l="0" t="0" r="19050" b="279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743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F65" w:rsidRDefault="00A82F65" w:rsidP="00A82F65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>Su característica de torque a -73°C (-100°F) es un beneficio funcional que las grasas convencionales no pueden alcanzar.</w:t>
                            </w:r>
                          </w:p>
                          <w:p w:rsidR="00A82F65" w:rsidRDefault="00A82F65" w:rsidP="00A82F65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A82F65" w:rsidRDefault="00A82F65" w:rsidP="00A82F65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 w:rsidRPr="00A82F65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-NT-C cumple las regulaciones de la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FDA.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Tit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u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o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21, </w:t>
                            </w:r>
                            <w:r w:rsidRPr="00A82F65">
                              <w:rPr>
                                <w:sz w:val="20"/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178.3570 y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está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autorizada por la </w:t>
                            </w:r>
                            <w:r w:rsidRPr="00A82F65">
                              <w:rPr>
                                <w:sz w:val="20"/>
                                <w:lang w:val="es-419"/>
                              </w:rPr>
                              <w:t>NSF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para uso en plantas federalmente inspeccionadas de carne y pollos.  </w:t>
                            </w:r>
                            <w:r w:rsidRPr="00A82F65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-NT-C ha recibido una clasificación H-1.</w:t>
                            </w:r>
                          </w:p>
                          <w:p w:rsidR="00FA1EEE" w:rsidRP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6.35pt;margin-top:1.2pt;width:273pt;height:137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" fillcolor="white [3201]" strokeweight=".5pt">
                <v:textbox>
                  <w:txbxContent>
                    <w:p w:rsidR="00A82F65" w:rsidRDefault="00A82F65" w:rsidP="00A82F65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>Su característica de torque a -73°C (-100°F) es un beneficio funcional que las grasas convencionales no pueden alcanzar.</w:t>
                      </w:r>
                    </w:p>
                    <w:p w:rsidR="00A82F65" w:rsidRDefault="00A82F65" w:rsidP="00A82F65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</w:p>
                    <w:p w:rsidR="00A82F65" w:rsidRDefault="00A82F65" w:rsidP="00A82F65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 w:rsidRPr="00A82F65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-NT-C cumple las regulaciones de la </w:t>
                      </w:r>
                      <w:r>
                        <w:rPr>
                          <w:sz w:val="20"/>
                          <w:lang w:val="es-ES_tradnl"/>
                        </w:rPr>
                        <w:t>FDA.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Tit</w:t>
                      </w:r>
                      <w:r>
                        <w:rPr>
                          <w:sz w:val="20"/>
                          <w:lang w:val="es-ES_tradnl"/>
                        </w:rPr>
                        <w:t>u</w:t>
                      </w:r>
                      <w:r>
                        <w:rPr>
                          <w:sz w:val="20"/>
                          <w:lang w:val="es-ES_tradnl"/>
                        </w:rPr>
                        <w:t>l</w:t>
                      </w:r>
                      <w:r>
                        <w:rPr>
                          <w:sz w:val="20"/>
                          <w:lang w:val="es-ES_tradnl"/>
                        </w:rPr>
                        <w:t>o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21, </w:t>
                      </w:r>
                      <w:r w:rsidRPr="00A82F65">
                        <w:rPr>
                          <w:sz w:val="20"/>
                          <w:lang w:val="es-419"/>
                        </w:rPr>
                        <w:t>CFR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178.3570 y </w:t>
                      </w:r>
                      <w:r>
                        <w:rPr>
                          <w:sz w:val="20"/>
                          <w:lang w:val="es-ES_tradnl"/>
                        </w:rPr>
                        <w:t>está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autorizada por la </w:t>
                      </w:r>
                      <w:r w:rsidRPr="00A82F65">
                        <w:rPr>
                          <w:sz w:val="20"/>
                          <w:lang w:val="es-419"/>
                        </w:rPr>
                        <w:t>NSF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para uso en plantas federalmente inspeccionadas de carne y pollos.  </w:t>
                      </w:r>
                      <w:r w:rsidRPr="00A82F65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_tradnl"/>
                        </w:rPr>
                        <w:t>-NT-C ha recibido una clasificación H-1.</w:t>
                      </w:r>
                    </w:p>
                    <w:p w:rsidR="00FA1EEE" w:rsidRPr="00FA1EEE" w:rsidRDefault="00FA1EEE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C6E94A" wp14:editId="7DF08BD4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1743710"/>
                <wp:effectExtent l="0" t="0" r="21590" b="279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743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F65" w:rsidRDefault="00A82F65" w:rsidP="00A82F65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 w:rsidRPr="00A82F65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-NT-C es uno de los más nuevos miembros de la bien conocida familia </w:t>
                            </w:r>
                            <w:r w:rsidRPr="00A82F65">
                              <w:rPr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de lubricantes grado alimenticio.</w:t>
                            </w:r>
                          </w:p>
                          <w:p w:rsidR="00A82F65" w:rsidRDefault="00A82F65" w:rsidP="00A82F65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</w:p>
                          <w:p w:rsidR="00FA1EEE" w:rsidRDefault="00A82F65" w:rsidP="00A82F65">
                            <w:pPr>
                              <w:rPr>
                                <w:lang w:val="es-ES_tradnl"/>
                              </w:rPr>
                            </w:pPr>
                            <w:r w:rsidRPr="00A82F65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_tradnl"/>
                              </w:rPr>
                              <w:t xml:space="preserve">-NT-C es una grasa sintética multipropósito, para temperaturas bajas extremas, no-tóxica, transparente, insípida e inodora.  </w:t>
                            </w:r>
                            <w:r w:rsidRPr="00A82F65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_tradnl"/>
                              </w:rPr>
                              <w:t xml:space="preserve">-NT-C es un grasa espesada sintéticamente que emplea un fluido base de polialfaolefina (PAO) de extremadamente baja viscosidad.  </w:t>
                            </w:r>
                          </w:p>
                          <w:p w:rsidR="00A82F65" w:rsidRPr="00FA1EEE" w:rsidRDefault="00A82F65" w:rsidP="00A82F65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4096E4" wp14:editId="11E9A117">
                                  <wp:extent cx="447675" cy="447675"/>
                                  <wp:effectExtent l="0" t="0" r="9525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25.4pt;margin-top:1.2pt;width:263.8pt;height:13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" fillcolor="white [3201]" strokeweight=".5pt">
                <v:textbox>
                  <w:txbxContent>
                    <w:p w:rsidR="00A82F65" w:rsidRDefault="00A82F65" w:rsidP="00A82F65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 w:rsidRPr="00A82F65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-NT-C es uno de los más nuevos miembros de la bien conocida familia </w:t>
                      </w:r>
                      <w:r w:rsidRPr="00A82F65">
                        <w:rPr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de lubricantes grado alimenticio.</w:t>
                      </w:r>
                    </w:p>
                    <w:p w:rsidR="00A82F65" w:rsidRDefault="00A82F65" w:rsidP="00A82F65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</w:p>
                    <w:p w:rsidR="00FA1EEE" w:rsidRDefault="00A82F65" w:rsidP="00A82F65">
                      <w:pPr>
                        <w:rPr>
                          <w:lang w:val="es-ES_tradnl"/>
                        </w:rPr>
                      </w:pPr>
                      <w:r w:rsidRPr="00A82F65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_tradnl"/>
                        </w:rPr>
                        <w:t xml:space="preserve">-NT-C es una grasa sintética multipropósito, para temperaturas bajas extremas, no-tóxica, transparente, insípida e inodora.  </w:t>
                      </w:r>
                      <w:r w:rsidRPr="00A82F65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_tradnl"/>
                        </w:rPr>
                        <w:t xml:space="preserve">-NT-C es un grasa espesada sintéticamente que emplea un fluido base de polialfaolefina (PAO) de extremadamente baja viscosidad.  </w:t>
                      </w:r>
                    </w:p>
                    <w:p w:rsidR="00A82F65" w:rsidRPr="00FA1EEE" w:rsidRDefault="00A82F65" w:rsidP="00A82F65">
                      <w:pPr>
                        <w:rPr>
                          <w:lang w:val="es-ES_trad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4096E4" wp14:editId="11E9A117">
                            <wp:extent cx="447675" cy="447675"/>
                            <wp:effectExtent l="0" t="0" r="9525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44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FA1EEE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-82550</wp:posOffset>
                </wp:positionH>
                <wp:positionV relativeFrom="paragraph">
                  <wp:posOffset>70202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6.5pt;margin-top:5.55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A82F65" w:rsidRDefault="00A82F65" w:rsidP="00A82F65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9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Grado </w:t>
      </w:r>
      <w:r w:rsidRPr="00A82F65">
        <w:rPr>
          <w:color w:val="000000"/>
          <w:lang w:val="es-419"/>
        </w:rPr>
        <w:t>NLGI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</w:t>
      </w:r>
      <w:r>
        <w:rPr>
          <w:color w:val="000000"/>
          <w:vertAlign w:val="superscript"/>
          <w:lang w:val="es-ES_tradnl"/>
        </w:rPr>
        <w:t>1/2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D-1092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Penetración Trabajada</w:t>
      </w:r>
      <w:r>
        <w:rPr>
          <w:color w:val="000000"/>
          <w:lang w:val="es-ES_tradnl"/>
        </w:rPr>
        <w:tab/>
        <w:t>290-315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217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Goteo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D-2265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Estabilidad a la Oxidación</w:t>
      </w:r>
      <w:r>
        <w:rPr>
          <w:color w:val="000000"/>
          <w:lang w:val="es-ES_tradnl"/>
        </w:rPr>
        <w:tab/>
        <w:t>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942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Caída de Psi @ 100 horas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Preventivo del Oxido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D-1743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por Agua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2.0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D-1264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Presión Extrema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20+ (45)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D-2509</w:t>
      </w:r>
    </w:p>
    <w:p w:rsidR="00A82F65" w:rsidRP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    </w:t>
      </w:r>
      <w:r w:rsidRPr="005168D2">
        <w:rPr>
          <w:color w:val="000000"/>
          <w:lang w:val="es-UY"/>
        </w:rPr>
        <w:t>Carga</w:t>
      </w:r>
      <w:r w:rsidRPr="00A82F65">
        <w:rPr>
          <w:color w:val="000000"/>
          <w:lang w:val="es-ES"/>
        </w:rPr>
        <w:t xml:space="preserve"> </w:t>
      </w:r>
      <w:r w:rsidRPr="00A82F65">
        <w:rPr>
          <w:color w:val="000000"/>
          <w:lang w:val="es-419"/>
        </w:rPr>
        <w:t>Timken</w:t>
      </w:r>
      <w:r w:rsidRPr="00A82F65">
        <w:rPr>
          <w:color w:val="000000"/>
          <w:lang w:val="es-ES"/>
        </w:rPr>
        <w:t xml:space="preserve"> OK Kg (Lb.) 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Desgaste de las Cuatro Bolas</w:t>
      </w:r>
      <w:r>
        <w:rPr>
          <w:color w:val="000000"/>
          <w:lang w:val="es-ES_tradnl"/>
        </w:rPr>
        <w:tab/>
        <w:t>.7mm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Clasificación </w:t>
      </w:r>
      <w:r w:rsidRPr="00A82F65">
        <w:rPr>
          <w:color w:val="000000"/>
          <w:lang w:val="es-419"/>
        </w:rPr>
        <w:t>NSF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H-1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Reg. #140316</w:t>
      </w:r>
    </w:p>
    <w:p w:rsidR="00A82F65" w:rsidRDefault="00A82F65" w:rsidP="00A82F65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Apariencia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Clara, Suave     </w:t>
      </w:r>
    </w:p>
    <w:p w:rsidR="00A82F65" w:rsidRDefault="00A82F65" w:rsidP="00A82F65">
      <w:pPr>
        <w:pStyle w:val="Heading7"/>
        <w:tabs>
          <w:tab w:val="left" w:pos="9900"/>
          <w:tab w:val="left" w:pos="10260"/>
        </w:tabs>
        <w:ind w:left="0" w:firstLine="0"/>
        <w:rPr>
          <w:sz w:val="16"/>
          <w:lang w:val="es-ES_tradnl"/>
        </w:rPr>
      </w:pPr>
    </w:p>
    <w:p w:rsidR="00A82F65" w:rsidRDefault="00A82F65" w:rsidP="00A82F65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color w:val="FFFFFF"/>
        </w:rPr>
      </w:pPr>
      <w:r>
        <w:t>PIN #</w:t>
      </w:r>
      <w:r>
        <w:tab/>
      </w:r>
      <w:r>
        <w:tab/>
        <w:t xml:space="preserve">                                              06540</w:t>
      </w: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C1299D" wp14:editId="64665682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119756" wp14:editId="4EE79D7A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9125FE" wp14:editId="296B3E7E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492A9D" wp14:editId="1BF47D6A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7BFDB7" wp14:editId="68C0FD6A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A82F65" w:rsidRPr="008423A4" w:rsidRDefault="00A82F65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bookmarkStart w:id="0" w:name="_GoBack"/>
      <w:bookmarkEnd w:id="0"/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56101"/>
    <w:rsid w:val="004F35F9"/>
    <w:rsid w:val="00670EB1"/>
    <w:rsid w:val="0069052C"/>
    <w:rsid w:val="007116A7"/>
    <w:rsid w:val="008423A4"/>
    <w:rsid w:val="00A82F65"/>
    <w:rsid w:val="00C17E8C"/>
    <w:rsid w:val="00C538BF"/>
    <w:rsid w:val="00D016D7"/>
    <w:rsid w:val="00DC16B6"/>
    <w:rsid w:val="00E21F33"/>
    <w:rsid w:val="00E97669"/>
    <w:rsid w:val="00EF0702"/>
    <w:rsid w:val="00F770A1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2017-03-27T14:08:00Z</dcterms:created>
  <dcterms:modified xsi:type="dcterms:W3CDTF">2017-03-27T14:14:00Z</dcterms:modified>
</cp:coreProperties>
</file>